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C7" w:rsidRPr="000F050F" w:rsidRDefault="0053521A" w:rsidP="00BA7BC7">
      <w:pPr>
        <w:spacing w:before="100" w:beforeAutospacing="1" w:after="100" w:afterAutospacing="1" w:line="240" w:lineRule="auto"/>
        <w:jc w:val="center"/>
        <w:outlineLvl w:val="1"/>
        <w:rPr>
          <w:rFonts w:ascii="Times New Roman" w:eastAsia="Times New Roman" w:hAnsi="Times New Roman" w:cs="Times New Roman"/>
          <w:b/>
          <w:bCs/>
          <w:color w:val="FF0000"/>
          <w:sz w:val="44"/>
          <w:szCs w:val="44"/>
          <w:lang w:eastAsia="fr-FR"/>
        </w:rPr>
      </w:pPr>
      <w:r w:rsidRPr="0053521A">
        <w:rPr>
          <w:rFonts w:ascii="Times New Roman" w:eastAsia="Times New Roman" w:hAnsi="Times New Roman" w:cs="Times New Roman"/>
          <w:b/>
          <w:bCs/>
          <w:color w:val="FF0000"/>
          <w:sz w:val="44"/>
          <w:szCs w:val="44"/>
          <w:lang w:eastAsia="fr-FR"/>
        </w:rPr>
        <w:t>Le brûlage à l’air libre des déchets verts :</w:t>
      </w:r>
    </w:p>
    <w:p w:rsidR="0053521A" w:rsidRPr="0053521A" w:rsidRDefault="0053521A" w:rsidP="00BA7BC7">
      <w:pPr>
        <w:spacing w:before="100" w:beforeAutospacing="1" w:after="100" w:afterAutospacing="1" w:line="240" w:lineRule="auto"/>
        <w:jc w:val="center"/>
        <w:outlineLvl w:val="1"/>
        <w:rPr>
          <w:rFonts w:ascii="Times New Roman" w:eastAsia="Times New Roman" w:hAnsi="Times New Roman" w:cs="Times New Roman"/>
          <w:b/>
          <w:bCs/>
          <w:color w:val="FF0000"/>
          <w:sz w:val="44"/>
          <w:szCs w:val="44"/>
          <w:lang w:eastAsia="fr-FR"/>
        </w:rPr>
      </w:pPr>
      <w:proofErr w:type="gramStart"/>
      <w:r w:rsidRPr="0053521A">
        <w:rPr>
          <w:rFonts w:ascii="Times New Roman" w:eastAsia="Times New Roman" w:hAnsi="Times New Roman" w:cs="Times New Roman"/>
          <w:b/>
          <w:bCs/>
          <w:color w:val="FF0000"/>
          <w:sz w:val="44"/>
          <w:szCs w:val="44"/>
          <w:lang w:eastAsia="fr-FR"/>
        </w:rPr>
        <w:t>c’est</w:t>
      </w:r>
      <w:proofErr w:type="gramEnd"/>
      <w:r w:rsidRPr="0053521A">
        <w:rPr>
          <w:rFonts w:ascii="Times New Roman" w:eastAsia="Times New Roman" w:hAnsi="Times New Roman" w:cs="Times New Roman"/>
          <w:b/>
          <w:bCs/>
          <w:color w:val="FF0000"/>
          <w:sz w:val="44"/>
          <w:szCs w:val="44"/>
          <w:lang w:eastAsia="fr-FR"/>
        </w:rPr>
        <w:t xml:space="preserve"> interdit !</w:t>
      </w:r>
    </w:p>
    <w:p w:rsidR="002A756A" w:rsidRDefault="002A756A" w:rsidP="002A756A">
      <w:pPr>
        <w:spacing w:after="0" w:line="240" w:lineRule="auto"/>
        <w:rPr>
          <w:rFonts w:ascii="Comic Sans MS" w:eastAsia="Times New Roman" w:hAnsi="Comic Sans MS" w:cs="Arial"/>
          <w:sz w:val="18"/>
          <w:szCs w:val="18"/>
          <w:lang w:eastAsia="fr-FR"/>
        </w:rPr>
      </w:pPr>
      <w:r w:rsidRPr="002A756A">
        <w:rPr>
          <w:rFonts w:ascii="Comic Sans MS" w:eastAsia="Times New Roman" w:hAnsi="Comic Sans MS" w:cs="Arial"/>
          <w:sz w:val="18"/>
          <w:szCs w:val="18"/>
          <w:lang w:eastAsia="fr-FR"/>
        </w:rPr>
        <w:t>Article 84 du «</w:t>
      </w:r>
      <w:r w:rsidR="00632181" w:rsidRPr="00BA7BC7">
        <w:rPr>
          <w:rFonts w:ascii="Comic Sans MS" w:eastAsia="Times New Roman" w:hAnsi="Comic Sans MS" w:cs="Arial"/>
          <w:sz w:val="18"/>
          <w:szCs w:val="18"/>
          <w:lang w:eastAsia="fr-FR"/>
        </w:rPr>
        <w:t xml:space="preserve"> </w:t>
      </w:r>
      <w:r w:rsidRPr="002A756A">
        <w:rPr>
          <w:rFonts w:ascii="Comic Sans MS" w:eastAsia="Times New Roman" w:hAnsi="Comic Sans MS" w:cs="Arial"/>
          <w:sz w:val="18"/>
          <w:szCs w:val="18"/>
          <w:lang w:eastAsia="fr-FR"/>
        </w:rPr>
        <w:t>Règlement Sanitaire Départemental » (RSD)</w:t>
      </w:r>
    </w:p>
    <w:p w:rsidR="000F050F" w:rsidRPr="002A756A" w:rsidRDefault="000F050F" w:rsidP="002A756A">
      <w:pPr>
        <w:spacing w:after="0" w:line="240" w:lineRule="auto"/>
        <w:rPr>
          <w:rFonts w:ascii="Comic Sans MS" w:eastAsia="Times New Roman" w:hAnsi="Comic Sans MS" w:cs="Arial"/>
          <w:sz w:val="18"/>
          <w:szCs w:val="18"/>
          <w:lang w:eastAsia="fr-FR"/>
        </w:rPr>
      </w:pPr>
    </w:p>
    <w:p w:rsidR="000F050F" w:rsidRDefault="002A756A" w:rsidP="002A756A">
      <w:pPr>
        <w:spacing w:after="0" w:line="240" w:lineRule="auto"/>
        <w:rPr>
          <w:rFonts w:ascii="Comic Sans MS" w:eastAsia="Times New Roman" w:hAnsi="Comic Sans MS" w:cs="Times New Roman"/>
          <w:sz w:val="32"/>
          <w:szCs w:val="32"/>
          <w:lang w:eastAsia="fr-FR"/>
        </w:rPr>
      </w:pPr>
      <w:r w:rsidRPr="002A756A">
        <w:rPr>
          <w:rFonts w:ascii="Comic Sans MS" w:eastAsia="Times New Roman" w:hAnsi="Comic Sans MS" w:cs="Times New Roman"/>
          <w:sz w:val="32"/>
          <w:szCs w:val="32"/>
          <w:lang w:eastAsia="fr-FR"/>
        </w:rPr>
        <w:t>Attention:</w:t>
      </w:r>
      <w:r w:rsidR="00550A54" w:rsidRPr="000F050F">
        <w:rPr>
          <w:rFonts w:ascii="Comic Sans MS" w:eastAsia="Times New Roman" w:hAnsi="Comic Sans MS" w:cs="Times New Roman"/>
          <w:sz w:val="32"/>
          <w:szCs w:val="32"/>
          <w:lang w:eastAsia="fr-FR"/>
        </w:rPr>
        <w:t xml:space="preserve"> </w:t>
      </w:r>
      <w:r w:rsidRPr="002A756A">
        <w:rPr>
          <w:rFonts w:ascii="Comic Sans MS" w:eastAsia="Times New Roman" w:hAnsi="Comic Sans MS" w:cs="Times New Roman"/>
          <w:sz w:val="32"/>
          <w:szCs w:val="32"/>
          <w:lang w:eastAsia="fr-FR"/>
        </w:rPr>
        <w:t>en cas de non-respect du RSD, une</w:t>
      </w:r>
      <w:r w:rsidR="00632181" w:rsidRPr="000F050F">
        <w:rPr>
          <w:rFonts w:ascii="Comic Sans MS" w:eastAsia="Times New Roman" w:hAnsi="Comic Sans MS" w:cs="Times New Roman"/>
          <w:sz w:val="32"/>
          <w:szCs w:val="32"/>
          <w:lang w:eastAsia="fr-FR"/>
        </w:rPr>
        <w:t xml:space="preserve"> </w:t>
      </w:r>
      <w:r w:rsidRPr="002A756A">
        <w:rPr>
          <w:rFonts w:ascii="Comic Sans MS" w:eastAsia="Times New Roman" w:hAnsi="Comic Sans MS" w:cs="Times New Roman"/>
          <w:sz w:val="32"/>
          <w:szCs w:val="32"/>
          <w:lang w:eastAsia="fr-FR"/>
        </w:rPr>
        <w:t>contravention</w:t>
      </w:r>
      <w:r w:rsidR="00AA3172" w:rsidRPr="000F050F">
        <w:rPr>
          <w:rFonts w:ascii="Comic Sans MS" w:eastAsia="Times New Roman" w:hAnsi="Comic Sans MS" w:cs="Times New Roman"/>
          <w:sz w:val="32"/>
          <w:szCs w:val="32"/>
          <w:lang w:eastAsia="fr-FR"/>
        </w:rPr>
        <w:t xml:space="preserve"> </w:t>
      </w:r>
      <w:r w:rsidRPr="002A756A">
        <w:rPr>
          <w:rFonts w:ascii="Comic Sans MS" w:eastAsia="Times New Roman" w:hAnsi="Comic Sans MS" w:cs="Times New Roman"/>
          <w:sz w:val="32"/>
          <w:szCs w:val="32"/>
          <w:lang w:eastAsia="fr-FR"/>
        </w:rPr>
        <w:t>de 450 € peut être appliquée</w:t>
      </w:r>
      <w:r w:rsidR="00632181" w:rsidRPr="000F050F">
        <w:rPr>
          <w:rFonts w:ascii="Comic Sans MS" w:eastAsia="Times New Roman" w:hAnsi="Comic Sans MS" w:cs="Times New Roman"/>
          <w:sz w:val="32"/>
          <w:szCs w:val="32"/>
          <w:lang w:eastAsia="fr-FR"/>
        </w:rPr>
        <w:t xml:space="preserve"> </w:t>
      </w:r>
      <w:r w:rsidRPr="002A756A">
        <w:rPr>
          <w:rFonts w:ascii="Comic Sans MS" w:eastAsia="Times New Roman" w:hAnsi="Comic Sans MS" w:cs="Times New Roman"/>
          <w:sz w:val="32"/>
          <w:szCs w:val="32"/>
          <w:lang w:eastAsia="fr-FR"/>
        </w:rPr>
        <w:t>pour un particulier</w:t>
      </w:r>
    </w:p>
    <w:p w:rsidR="002A756A" w:rsidRPr="002A756A" w:rsidRDefault="002A756A" w:rsidP="002A756A">
      <w:pPr>
        <w:spacing w:after="0" w:line="240" w:lineRule="auto"/>
        <w:rPr>
          <w:rFonts w:ascii="Comic Sans MS" w:eastAsia="Times New Roman" w:hAnsi="Comic Sans MS" w:cs="Arial"/>
          <w:sz w:val="14"/>
          <w:szCs w:val="14"/>
          <w:lang w:eastAsia="fr-FR"/>
        </w:rPr>
      </w:pPr>
      <w:r w:rsidRPr="002A756A">
        <w:rPr>
          <w:rFonts w:ascii="Comic Sans MS" w:eastAsia="Times New Roman" w:hAnsi="Comic Sans MS" w:cs="Times New Roman"/>
          <w:sz w:val="40"/>
          <w:szCs w:val="40"/>
          <w:lang w:eastAsia="fr-FR"/>
        </w:rPr>
        <w:t xml:space="preserve"> </w:t>
      </w:r>
      <w:r w:rsidRPr="002A756A">
        <w:rPr>
          <w:rFonts w:ascii="Comic Sans MS" w:eastAsia="Times New Roman" w:hAnsi="Comic Sans MS" w:cs="Arial"/>
          <w:sz w:val="14"/>
          <w:szCs w:val="14"/>
          <w:lang w:eastAsia="fr-FR"/>
        </w:rPr>
        <w:t>(</w:t>
      </w:r>
      <w:proofErr w:type="gramStart"/>
      <w:r w:rsidRPr="002A756A">
        <w:rPr>
          <w:rFonts w:ascii="Comic Sans MS" w:eastAsia="Times New Roman" w:hAnsi="Comic Sans MS" w:cs="Arial"/>
          <w:sz w:val="14"/>
          <w:szCs w:val="14"/>
          <w:lang w:eastAsia="fr-FR"/>
        </w:rPr>
        <w:t>article</w:t>
      </w:r>
      <w:proofErr w:type="gramEnd"/>
      <w:r w:rsidRPr="002A756A">
        <w:rPr>
          <w:rFonts w:ascii="Comic Sans MS" w:eastAsia="Times New Roman" w:hAnsi="Comic Sans MS" w:cs="Arial"/>
          <w:sz w:val="14"/>
          <w:szCs w:val="14"/>
          <w:lang w:eastAsia="fr-FR"/>
        </w:rPr>
        <w:t xml:space="preserve"> 131-13 du nouveau code pénal)</w:t>
      </w:r>
    </w:p>
    <w:p w:rsidR="002A756A" w:rsidRDefault="002A756A" w:rsidP="002A756A">
      <w:pPr>
        <w:spacing w:after="0" w:line="240" w:lineRule="auto"/>
        <w:rPr>
          <w:rFonts w:ascii="Comic Sans MS" w:eastAsia="Times New Roman" w:hAnsi="Comic Sans MS" w:cs="Arial"/>
          <w:sz w:val="25"/>
          <w:szCs w:val="25"/>
          <w:lang w:eastAsia="fr-FR"/>
        </w:rPr>
      </w:pPr>
      <w:r w:rsidRPr="002A756A">
        <w:rPr>
          <w:rFonts w:ascii="Comic Sans MS" w:eastAsia="Times New Roman" w:hAnsi="Comic Sans MS" w:cs="Arial"/>
          <w:sz w:val="25"/>
          <w:szCs w:val="25"/>
          <w:lang w:eastAsia="fr-FR"/>
        </w:rPr>
        <w:t>Au-delà des possibles</w:t>
      </w:r>
      <w:r w:rsidR="00632181" w:rsidRPr="00AA3172">
        <w:rPr>
          <w:rFonts w:ascii="Comic Sans MS" w:eastAsia="Times New Roman" w:hAnsi="Comic Sans MS" w:cs="Arial"/>
          <w:sz w:val="25"/>
          <w:szCs w:val="25"/>
          <w:lang w:eastAsia="fr-FR"/>
        </w:rPr>
        <w:t xml:space="preserve"> </w:t>
      </w:r>
      <w:r w:rsidRPr="002A756A">
        <w:rPr>
          <w:rFonts w:ascii="Comic Sans MS" w:eastAsia="Times New Roman" w:hAnsi="Comic Sans MS" w:cs="Times New Roman"/>
          <w:sz w:val="25"/>
          <w:szCs w:val="25"/>
          <w:lang w:eastAsia="fr-FR"/>
        </w:rPr>
        <w:t>troubles du voisinage</w:t>
      </w:r>
      <w:r w:rsidR="00632181" w:rsidRPr="00AA3172">
        <w:rPr>
          <w:rFonts w:ascii="Comic Sans MS" w:eastAsia="Times New Roman" w:hAnsi="Comic Sans MS" w:cs="Times New Roman"/>
          <w:sz w:val="25"/>
          <w:szCs w:val="25"/>
          <w:lang w:eastAsia="fr-FR"/>
        </w:rPr>
        <w:t xml:space="preserve"> </w:t>
      </w:r>
      <w:r w:rsidRPr="002A756A">
        <w:rPr>
          <w:rFonts w:ascii="Comic Sans MS" w:eastAsia="Times New Roman" w:hAnsi="Comic Sans MS" w:cs="Arial"/>
          <w:sz w:val="25"/>
          <w:szCs w:val="25"/>
          <w:lang w:eastAsia="fr-FR"/>
        </w:rPr>
        <w:t>générés par les odeurs et la fumée, ainsi que des</w:t>
      </w:r>
      <w:r w:rsidR="00632181" w:rsidRPr="00AA3172">
        <w:rPr>
          <w:rFonts w:ascii="Comic Sans MS" w:eastAsia="Times New Roman" w:hAnsi="Comic Sans MS" w:cs="Arial"/>
          <w:sz w:val="25"/>
          <w:szCs w:val="25"/>
          <w:lang w:eastAsia="fr-FR"/>
        </w:rPr>
        <w:t xml:space="preserve"> </w:t>
      </w:r>
      <w:r w:rsidRPr="002A756A">
        <w:rPr>
          <w:rFonts w:ascii="Comic Sans MS" w:eastAsia="Times New Roman" w:hAnsi="Comic Sans MS" w:cs="Times New Roman"/>
          <w:sz w:val="25"/>
          <w:szCs w:val="25"/>
          <w:lang w:eastAsia="fr-FR"/>
        </w:rPr>
        <w:t>risques d’incendies, le brûlage à l’air libre émet de nombreux polluants</w:t>
      </w:r>
      <w:r w:rsidR="00632181" w:rsidRPr="00AA3172">
        <w:rPr>
          <w:rFonts w:ascii="Comic Sans MS" w:eastAsia="Times New Roman" w:hAnsi="Comic Sans MS" w:cs="Times New Roman"/>
          <w:sz w:val="25"/>
          <w:szCs w:val="25"/>
          <w:lang w:eastAsia="fr-FR"/>
        </w:rPr>
        <w:t xml:space="preserve"> </w:t>
      </w:r>
      <w:r w:rsidRPr="002A756A">
        <w:rPr>
          <w:rFonts w:ascii="Comic Sans MS" w:eastAsia="Times New Roman" w:hAnsi="Comic Sans MS" w:cs="Times New Roman"/>
          <w:sz w:val="15"/>
          <w:szCs w:val="15"/>
          <w:lang w:eastAsia="fr-FR"/>
        </w:rPr>
        <w:t>*</w:t>
      </w:r>
      <w:r w:rsidR="00AA3172">
        <w:rPr>
          <w:rFonts w:ascii="Comic Sans MS" w:eastAsia="Times New Roman" w:hAnsi="Comic Sans MS" w:cs="Times New Roman"/>
          <w:sz w:val="15"/>
          <w:szCs w:val="15"/>
          <w:lang w:eastAsia="fr-FR"/>
        </w:rPr>
        <w:t xml:space="preserve"> </w:t>
      </w:r>
      <w:r w:rsidRPr="002A756A">
        <w:rPr>
          <w:rFonts w:ascii="Comic Sans MS" w:eastAsia="Times New Roman" w:hAnsi="Comic Sans MS" w:cs="Arial"/>
          <w:sz w:val="25"/>
          <w:szCs w:val="25"/>
          <w:lang w:eastAsia="fr-FR"/>
        </w:rPr>
        <w:t xml:space="preserve">en quantités importantes dont les particules, qui véhiculent des composés </w:t>
      </w:r>
      <w:r w:rsidR="00632181" w:rsidRPr="00AA3172">
        <w:rPr>
          <w:rFonts w:ascii="Comic Sans MS" w:eastAsia="Times New Roman" w:hAnsi="Comic Sans MS" w:cs="Arial"/>
          <w:sz w:val="25"/>
          <w:szCs w:val="25"/>
          <w:lang w:eastAsia="fr-FR"/>
        </w:rPr>
        <w:t>c</w:t>
      </w:r>
      <w:r w:rsidRPr="002A756A">
        <w:rPr>
          <w:rFonts w:ascii="Comic Sans MS" w:eastAsia="Times New Roman" w:hAnsi="Comic Sans MS" w:cs="Arial"/>
          <w:sz w:val="25"/>
          <w:szCs w:val="25"/>
          <w:lang w:eastAsia="fr-FR"/>
        </w:rPr>
        <w:t>ancérigènes comme les hydrocarbures aromatiques polycycliques (HAP) notamment.</w:t>
      </w:r>
    </w:p>
    <w:p w:rsidR="00AA3172" w:rsidRPr="002A756A" w:rsidRDefault="00AA3172" w:rsidP="00AA3172">
      <w:pPr>
        <w:spacing w:after="0" w:line="240" w:lineRule="auto"/>
        <w:rPr>
          <w:rFonts w:ascii="Comic Sans MS" w:eastAsia="Times New Roman" w:hAnsi="Comic Sans MS" w:cs="Arial"/>
          <w:sz w:val="17"/>
          <w:szCs w:val="17"/>
          <w:lang w:eastAsia="fr-FR"/>
        </w:rPr>
      </w:pPr>
      <w:r w:rsidRPr="002A756A">
        <w:rPr>
          <w:rFonts w:ascii="Comic Sans MS" w:eastAsia="Times New Roman" w:hAnsi="Comic Sans MS" w:cs="Arial"/>
          <w:sz w:val="17"/>
          <w:szCs w:val="17"/>
          <w:lang w:eastAsia="fr-FR"/>
        </w:rPr>
        <w:t xml:space="preserve">*particules, hydrocarbures aromatiques polycycliques, composés organiques volatils, oxydes </w:t>
      </w:r>
    </w:p>
    <w:p w:rsidR="00AA3172" w:rsidRDefault="00AA3172" w:rsidP="00AA3172">
      <w:pPr>
        <w:spacing w:after="0" w:line="240" w:lineRule="auto"/>
        <w:rPr>
          <w:rFonts w:ascii="Comic Sans MS" w:eastAsia="Times New Roman" w:hAnsi="Comic Sans MS" w:cs="Arial"/>
          <w:sz w:val="17"/>
          <w:szCs w:val="17"/>
          <w:lang w:eastAsia="fr-FR"/>
        </w:rPr>
      </w:pPr>
      <w:proofErr w:type="gramStart"/>
      <w:r w:rsidRPr="002A756A">
        <w:rPr>
          <w:rFonts w:ascii="Comic Sans MS" w:eastAsia="Times New Roman" w:hAnsi="Comic Sans MS" w:cs="Arial"/>
          <w:sz w:val="17"/>
          <w:szCs w:val="17"/>
          <w:lang w:eastAsia="fr-FR"/>
        </w:rPr>
        <w:t>d’azote</w:t>
      </w:r>
      <w:proofErr w:type="gramEnd"/>
      <w:r w:rsidRPr="002A756A">
        <w:rPr>
          <w:rFonts w:ascii="Comic Sans MS" w:eastAsia="Times New Roman" w:hAnsi="Comic Sans MS" w:cs="Arial"/>
          <w:sz w:val="17"/>
          <w:szCs w:val="17"/>
          <w:lang w:eastAsia="fr-FR"/>
        </w:rPr>
        <w:t>, monoxyde de carbone et dans une moindre mesure dioxines et furanes.</w:t>
      </w:r>
    </w:p>
    <w:p w:rsidR="00AA3172" w:rsidRPr="002A756A" w:rsidRDefault="00AA3172" w:rsidP="002A756A">
      <w:pPr>
        <w:spacing w:after="0" w:line="240" w:lineRule="auto"/>
        <w:rPr>
          <w:rFonts w:ascii="Comic Sans MS" w:eastAsia="Times New Roman" w:hAnsi="Comic Sans MS" w:cs="Arial"/>
          <w:sz w:val="25"/>
          <w:szCs w:val="25"/>
          <w:lang w:eastAsia="fr-FR"/>
        </w:rPr>
      </w:pPr>
    </w:p>
    <w:p w:rsidR="002A756A" w:rsidRPr="002A756A" w:rsidRDefault="002A756A" w:rsidP="002A756A">
      <w:pPr>
        <w:spacing w:after="0" w:line="240" w:lineRule="auto"/>
        <w:rPr>
          <w:rFonts w:ascii="Comic Sans MS" w:eastAsia="Times New Roman" w:hAnsi="Comic Sans MS" w:cs="Times New Roman"/>
          <w:sz w:val="50"/>
          <w:szCs w:val="50"/>
          <w:lang w:eastAsia="fr-FR"/>
        </w:rPr>
      </w:pPr>
      <w:r w:rsidRPr="002A756A">
        <w:rPr>
          <w:rFonts w:ascii="Comic Sans MS" w:eastAsia="Times New Roman" w:hAnsi="Comic Sans MS" w:cs="Times New Roman"/>
          <w:sz w:val="50"/>
          <w:szCs w:val="50"/>
          <w:lang w:eastAsia="fr-FR"/>
        </w:rPr>
        <w:t>Déchets visés :</w:t>
      </w:r>
    </w:p>
    <w:p w:rsidR="002A756A" w:rsidRDefault="002A756A" w:rsidP="002A756A">
      <w:pPr>
        <w:spacing w:after="0" w:line="240" w:lineRule="auto"/>
        <w:rPr>
          <w:rFonts w:ascii="Comic Sans MS" w:eastAsia="Times New Roman" w:hAnsi="Comic Sans MS" w:cs="Arial"/>
          <w:sz w:val="26"/>
          <w:szCs w:val="26"/>
          <w:lang w:eastAsia="fr-FR"/>
        </w:rPr>
      </w:pPr>
      <w:r w:rsidRPr="002A756A">
        <w:rPr>
          <w:rFonts w:ascii="Comic Sans MS" w:eastAsia="Times New Roman" w:hAnsi="Comic Sans MS" w:cs="Arial"/>
          <w:sz w:val="26"/>
          <w:szCs w:val="26"/>
          <w:lang w:eastAsia="fr-FR"/>
        </w:rPr>
        <w:t>Tontes de pelouse, taille de haies, feuilles mortes, résidus d’élagage et de débroussaillage, déchets d’entretien de massifs et autres déchets végétaux issus de parcs et jardins... en mélange ou pas avec d’autres déchets.</w:t>
      </w:r>
    </w:p>
    <w:p w:rsidR="00AA3172" w:rsidRPr="002A756A" w:rsidRDefault="00AA3172" w:rsidP="002A756A">
      <w:pPr>
        <w:spacing w:after="0" w:line="240" w:lineRule="auto"/>
        <w:rPr>
          <w:rFonts w:ascii="Comic Sans MS" w:eastAsia="Times New Roman" w:hAnsi="Comic Sans MS" w:cs="Arial"/>
          <w:sz w:val="26"/>
          <w:szCs w:val="26"/>
          <w:lang w:eastAsia="fr-FR"/>
        </w:rPr>
      </w:pPr>
    </w:p>
    <w:p w:rsidR="002A756A" w:rsidRPr="00AA3172" w:rsidRDefault="002A756A" w:rsidP="002A756A">
      <w:pPr>
        <w:spacing w:after="0" w:line="240" w:lineRule="auto"/>
        <w:rPr>
          <w:rFonts w:ascii="Comic Sans MS" w:eastAsia="Times New Roman" w:hAnsi="Comic Sans MS" w:cs="Times New Roman"/>
          <w:sz w:val="38"/>
          <w:szCs w:val="38"/>
          <w:lang w:eastAsia="fr-FR"/>
        </w:rPr>
      </w:pPr>
      <w:r w:rsidRPr="002A756A">
        <w:rPr>
          <w:rFonts w:ascii="Comic Sans MS" w:eastAsia="Times New Roman" w:hAnsi="Comic Sans MS" w:cs="Times New Roman"/>
          <w:sz w:val="38"/>
          <w:szCs w:val="38"/>
          <w:lang w:eastAsia="fr-FR"/>
        </w:rPr>
        <w:t>Particuliers, collectivités,</w:t>
      </w:r>
      <w:r w:rsidR="00632181" w:rsidRPr="00AA3172">
        <w:rPr>
          <w:rFonts w:ascii="Comic Sans MS" w:eastAsia="Times New Roman" w:hAnsi="Comic Sans MS" w:cs="Times New Roman"/>
          <w:sz w:val="38"/>
          <w:szCs w:val="38"/>
          <w:lang w:eastAsia="fr-FR"/>
        </w:rPr>
        <w:t xml:space="preserve"> </w:t>
      </w:r>
      <w:r w:rsidRPr="002A756A">
        <w:rPr>
          <w:rFonts w:ascii="Comic Sans MS" w:eastAsia="Times New Roman" w:hAnsi="Comic Sans MS" w:cs="Times New Roman"/>
          <w:sz w:val="38"/>
          <w:szCs w:val="38"/>
          <w:lang w:eastAsia="fr-FR"/>
        </w:rPr>
        <w:t xml:space="preserve">entreprises sont </w:t>
      </w:r>
      <w:r w:rsidR="00AA3172">
        <w:rPr>
          <w:rFonts w:ascii="Comic Sans MS" w:eastAsia="Times New Roman" w:hAnsi="Comic Sans MS" w:cs="Times New Roman"/>
          <w:sz w:val="38"/>
          <w:szCs w:val="38"/>
          <w:lang w:eastAsia="fr-FR"/>
        </w:rPr>
        <w:t>c</w:t>
      </w:r>
      <w:r w:rsidRPr="002A756A">
        <w:rPr>
          <w:rFonts w:ascii="Comic Sans MS" w:eastAsia="Times New Roman" w:hAnsi="Comic Sans MS" w:cs="Times New Roman"/>
          <w:sz w:val="38"/>
          <w:szCs w:val="38"/>
          <w:lang w:eastAsia="fr-FR"/>
        </w:rPr>
        <w:t>oncernés.</w:t>
      </w:r>
    </w:p>
    <w:p w:rsidR="00AA3172" w:rsidRPr="002A756A" w:rsidRDefault="00AA3172" w:rsidP="002A756A">
      <w:pPr>
        <w:spacing w:after="0" w:line="240" w:lineRule="auto"/>
        <w:rPr>
          <w:rFonts w:ascii="Comic Sans MS" w:eastAsia="Times New Roman" w:hAnsi="Comic Sans MS" w:cs="Arial"/>
          <w:sz w:val="17"/>
          <w:szCs w:val="17"/>
          <w:lang w:eastAsia="fr-FR"/>
        </w:rPr>
      </w:pPr>
    </w:p>
    <w:p w:rsidR="002A756A" w:rsidRPr="002A756A" w:rsidRDefault="00632181" w:rsidP="002A756A">
      <w:pPr>
        <w:spacing w:after="0" w:line="240" w:lineRule="auto"/>
        <w:rPr>
          <w:rFonts w:ascii="Comic Sans MS" w:eastAsia="Times New Roman" w:hAnsi="Comic Sans MS" w:cs="Arial"/>
          <w:sz w:val="25"/>
          <w:szCs w:val="25"/>
          <w:lang w:eastAsia="fr-FR"/>
        </w:rPr>
      </w:pPr>
      <w:r w:rsidRPr="00AA3172">
        <w:rPr>
          <w:rFonts w:ascii="Comic Sans MS" w:eastAsia="Times New Roman" w:hAnsi="Comic Sans MS" w:cs="Arial"/>
          <w:sz w:val="25"/>
          <w:szCs w:val="25"/>
          <w:lang w:eastAsia="fr-FR"/>
        </w:rPr>
        <w:t xml:space="preserve">La combustion à l’air libre des </w:t>
      </w:r>
      <w:r w:rsidR="002A756A" w:rsidRPr="002A756A">
        <w:rPr>
          <w:rFonts w:ascii="Comic Sans MS" w:eastAsia="Times New Roman" w:hAnsi="Comic Sans MS" w:cs="Arial"/>
          <w:sz w:val="25"/>
          <w:szCs w:val="25"/>
          <w:lang w:eastAsia="fr-FR"/>
        </w:rPr>
        <w:t xml:space="preserve">déchets verts est peu performante et pollue d’autant plus que les végétaux sont humides. </w:t>
      </w:r>
    </w:p>
    <w:p w:rsidR="002A756A" w:rsidRDefault="002A756A" w:rsidP="002A756A">
      <w:pPr>
        <w:spacing w:after="0" w:line="240" w:lineRule="auto"/>
        <w:rPr>
          <w:rFonts w:ascii="Comic Sans MS" w:hAnsi="Comic Sans MS"/>
        </w:rPr>
      </w:pPr>
      <w:r w:rsidRPr="002A756A">
        <w:rPr>
          <w:rFonts w:ascii="Comic Sans MS" w:eastAsia="Times New Roman" w:hAnsi="Comic Sans MS" w:cs="Arial"/>
          <w:sz w:val="25"/>
          <w:szCs w:val="25"/>
          <w:lang w:eastAsia="fr-FR"/>
        </w:rPr>
        <w:t>En outre,</w:t>
      </w:r>
      <w:r w:rsidR="00632181" w:rsidRPr="00AA3172">
        <w:rPr>
          <w:rFonts w:ascii="Comic Sans MS" w:eastAsia="Times New Roman" w:hAnsi="Comic Sans MS" w:cs="Arial"/>
          <w:sz w:val="25"/>
          <w:szCs w:val="25"/>
          <w:lang w:eastAsia="fr-FR"/>
        </w:rPr>
        <w:t xml:space="preserve"> </w:t>
      </w:r>
      <w:r w:rsidRPr="002A756A">
        <w:rPr>
          <w:rFonts w:ascii="Comic Sans MS" w:eastAsia="Times New Roman" w:hAnsi="Comic Sans MS" w:cs="Times New Roman"/>
          <w:sz w:val="25"/>
          <w:szCs w:val="25"/>
          <w:lang w:eastAsia="fr-FR"/>
        </w:rPr>
        <w:t>la toxicité</w:t>
      </w:r>
      <w:r w:rsidR="00632181" w:rsidRPr="00AA3172">
        <w:rPr>
          <w:rFonts w:ascii="Comic Sans MS" w:eastAsia="Times New Roman" w:hAnsi="Comic Sans MS" w:cs="Times New Roman"/>
          <w:sz w:val="25"/>
          <w:szCs w:val="25"/>
          <w:lang w:eastAsia="fr-FR"/>
        </w:rPr>
        <w:t xml:space="preserve"> </w:t>
      </w:r>
      <w:r w:rsidRPr="002A756A">
        <w:rPr>
          <w:rFonts w:ascii="Comic Sans MS" w:eastAsia="Times New Roman" w:hAnsi="Comic Sans MS" w:cs="Arial"/>
          <w:sz w:val="25"/>
          <w:szCs w:val="25"/>
          <w:lang w:eastAsia="fr-FR"/>
        </w:rPr>
        <w:t>des substances émises peut</w:t>
      </w:r>
      <w:r w:rsidR="00632181" w:rsidRPr="00AA3172">
        <w:rPr>
          <w:rFonts w:ascii="Comic Sans MS" w:eastAsia="Times New Roman" w:hAnsi="Comic Sans MS" w:cs="Arial"/>
          <w:sz w:val="25"/>
          <w:szCs w:val="25"/>
          <w:lang w:eastAsia="fr-FR"/>
        </w:rPr>
        <w:t xml:space="preserve"> </w:t>
      </w:r>
      <w:r w:rsidRPr="002A756A">
        <w:rPr>
          <w:rFonts w:ascii="Comic Sans MS" w:eastAsia="Times New Roman" w:hAnsi="Comic Sans MS" w:cs="Times New Roman"/>
          <w:sz w:val="25"/>
          <w:szCs w:val="25"/>
          <w:lang w:eastAsia="fr-FR"/>
        </w:rPr>
        <w:t>être accrue</w:t>
      </w:r>
      <w:r w:rsidR="00632181" w:rsidRPr="00AA3172">
        <w:rPr>
          <w:rFonts w:ascii="Comic Sans MS" w:eastAsia="Times New Roman" w:hAnsi="Comic Sans MS" w:cs="Times New Roman"/>
          <w:sz w:val="25"/>
          <w:szCs w:val="25"/>
          <w:lang w:eastAsia="fr-FR"/>
        </w:rPr>
        <w:t xml:space="preserve"> </w:t>
      </w:r>
      <w:r w:rsidRPr="002A756A">
        <w:rPr>
          <w:rFonts w:ascii="Comic Sans MS" w:eastAsia="Times New Roman" w:hAnsi="Comic Sans MS" w:cs="Arial"/>
          <w:sz w:val="25"/>
          <w:szCs w:val="25"/>
          <w:lang w:eastAsia="fr-FR"/>
        </w:rPr>
        <w:t>quand sont</w:t>
      </w:r>
      <w:r w:rsidR="00632181" w:rsidRPr="00AA3172">
        <w:rPr>
          <w:rFonts w:ascii="Comic Sans MS" w:eastAsia="Times New Roman" w:hAnsi="Comic Sans MS" w:cs="Arial"/>
          <w:sz w:val="25"/>
          <w:szCs w:val="25"/>
          <w:lang w:eastAsia="fr-FR"/>
        </w:rPr>
        <w:t xml:space="preserve"> </w:t>
      </w:r>
      <w:r w:rsidRPr="002A756A">
        <w:rPr>
          <w:rFonts w:ascii="Comic Sans MS" w:eastAsia="Times New Roman" w:hAnsi="Comic Sans MS" w:cs="Times New Roman"/>
          <w:sz w:val="25"/>
          <w:szCs w:val="25"/>
          <w:lang w:eastAsia="fr-FR"/>
        </w:rPr>
        <w:t xml:space="preserve">associés d’autres déchets </w:t>
      </w:r>
      <w:r w:rsidRPr="002A756A">
        <w:rPr>
          <w:rFonts w:ascii="Comic Sans MS" w:eastAsia="Times New Roman" w:hAnsi="Comic Sans MS" w:cs="Arial"/>
          <w:sz w:val="25"/>
          <w:szCs w:val="25"/>
          <w:lang w:eastAsia="fr-FR"/>
        </w:rPr>
        <w:t xml:space="preserve">comme </w:t>
      </w:r>
      <w:r w:rsidR="00632181" w:rsidRPr="00AA3172">
        <w:rPr>
          <w:rFonts w:ascii="Comic Sans MS" w:hAnsi="Comic Sans MS"/>
        </w:rPr>
        <w:t>des plastiques ou des bois traités.</w:t>
      </w:r>
    </w:p>
    <w:p w:rsidR="00256566" w:rsidRDefault="00256566" w:rsidP="002A756A">
      <w:pPr>
        <w:spacing w:after="0" w:line="240" w:lineRule="auto"/>
        <w:rPr>
          <w:rFonts w:ascii="Comic Sans MS" w:hAnsi="Comic Sans MS"/>
        </w:rPr>
      </w:pPr>
    </w:p>
    <w:p w:rsidR="00256566" w:rsidRDefault="00550A54" w:rsidP="002A756A">
      <w:pPr>
        <w:spacing w:after="0" w:line="240" w:lineRule="auto"/>
        <w:rPr>
          <w:rFonts w:ascii="Comic Sans MS" w:hAnsi="Comic Sans MS"/>
        </w:rPr>
      </w:pPr>
      <w:r>
        <w:rPr>
          <w:rFonts w:ascii="Comic Sans MS" w:hAnsi="Comic Sans MS"/>
        </w:rPr>
        <w:t xml:space="preserve">Des dérogations peuvent être accordées </w:t>
      </w:r>
      <w:r w:rsidRPr="00550A54">
        <w:rPr>
          <w:rFonts w:ascii="Comic Sans MS" w:hAnsi="Comic Sans MS"/>
          <w:b/>
        </w:rPr>
        <w:t>aux professionnels</w:t>
      </w:r>
      <w:r>
        <w:rPr>
          <w:rFonts w:ascii="Comic Sans MS" w:hAnsi="Comic Sans MS"/>
        </w:rPr>
        <w:t xml:space="preserve"> sous certaines conditions. Sauf si l’avis du SDIS est défavorable. Ce qui est le cas en ce début de novembre 2017. Pour tout renseignement, veuillez contacter la mairie.</w:t>
      </w:r>
    </w:p>
    <w:p w:rsidR="00550A54" w:rsidRPr="002A756A" w:rsidRDefault="0053521A" w:rsidP="002A756A">
      <w:pPr>
        <w:spacing w:after="0" w:line="240" w:lineRule="auto"/>
        <w:rPr>
          <w:rFonts w:ascii="Comic Sans MS" w:eastAsia="Times New Roman" w:hAnsi="Comic Sans MS" w:cs="Arial"/>
          <w:sz w:val="25"/>
          <w:szCs w:val="25"/>
          <w:lang w:eastAsia="fr-FR"/>
        </w:rPr>
      </w:pPr>
      <w:r w:rsidRPr="00550A54">
        <w:rPr>
          <w:rFonts w:ascii="Comic Sans MS" w:hAnsi="Comic Sans MS"/>
          <w:noProof/>
        </w:rPr>
        <w:pict>
          <v:shapetype id="_x0000_t202" coordsize="21600,21600" o:spt="202" path="m,l,21600r21600,l21600,xe">
            <v:stroke joinstyle="miter"/>
            <v:path gradientshapeok="t" o:connecttype="rect"/>
          </v:shapetype>
          <v:shape id="_x0000_s1026" type="#_x0000_t202" style="position:absolute;margin-left:60.05pt;margin-top:10.85pt;width:326pt;height:135.55pt;z-index:251660288;mso-width-relative:margin;mso-height-relative:margin">
            <v:textbox>
              <w:txbxContent>
                <w:p w:rsidR="00550A54" w:rsidRPr="000F050F" w:rsidRDefault="00550A54" w:rsidP="00550A54">
                  <w:pPr>
                    <w:pStyle w:val="NormalWeb"/>
                    <w:rPr>
                      <w:color w:val="00B050"/>
                    </w:rPr>
                  </w:pPr>
                  <w:r w:rsidRPr="000F050F">
                    <w:rPr>
                      <w:rStyle w:val="lev"/>
                      <w:color w:val="00B050"/>
                      <w:sz w:val="17"/>
                      <w:szCs w:val="17"/>
                    </w:rPr>
                    <w:t>Quelques chiffres clés</w:t>
                  </w:r>
                </w:p>
                <w:p w:rsidR="00550A54" w:rsidRPr="000F050F" w:rsidRDefault="00550A54" w:rsidP="00550A54">
                  <w:pPr>
                    <w:pStyle w:val="NormalWeb"/>
                    <w:spacing w:before="200" w:beforeAutospacing="0"/>
                    <w:rPr>
                      <w:color w:val="00B050"/>
                    </w:rPr>
                  </w:pPr>
                  <w:r w:rsidRPr="000F050F">
                    <w:rPr>
                      <w:color w:val="00B050"/>
                      <w:sz w:val="17"/>
                      <w:szCs w:val="17"/>
                    </w:rPr>
                    <w:t xml:space="preserve">50 kg de déchets verts brûlés émettent autant de particules que 9 800 km parcourus par une voiture diesel récente en circulation urbaine, 37 900 km pour une voiture essence (source </w:t>
                  </w:r>
                  <w:proofErr w:type="spellStart"/>
                  <w:r w:rsidRPr="000F050F">
                    <w:rPr>
                      <w:color w:val="00B050"/>
                      <w:sz w:val="17"/>
                      <w:szCs w:val="17"/>
                    </w:rPr>
                    <w:t>Lig’air</w:t>
                  </w:r>
                  <w:proofErr w:type="spellEnd"/>
                  <w:r w:rsidRPr="000F050F">
                    <w:rPr>
                      <w:color w:val="00B050"/>
                      <w:sz w:val="17"/>
                      <w:szCs w:val="17"/>
                    </w:rPr>
                    <w:t>).</w:t>
                  </w:r>
                </w:p>
                <w:p w:rsidR="00550A54" w:rsidRPr="000F050F" w:rsidRDefault="00550A54" w:rsidP="00550A54">
                  <w:pPr>
                    <w:pStyle w:val="NormalWeb"/>
                    <w:spacing w:before="200" w:beforeAutospacing="0"/>
                    <w:rPr>
                      <w:color w:val="00B050"/>
                    </w:rPr>
                  </w:pPr>
                  <w:r w:rsidRPr="000F050F">
                    <w:rPr>
                      <w:color w:val="00B050"/>
                      <w:sz w:val="17"/>
                      <w:szCs w:val="17"/>
                    </w:rPr>
                    <w:t>En France la pollution aux particules fines nous affecte tous : en moyenne elle réduit notre espérance de vie (à 30 ans) de 8,2 mois et le coût individuel de cette pollution est estimé entre 400 et 500 €/an.</w:t>
                  </w:r>
                </w:p>
                <w:p w:rsidR="00550A54" w:rsidRDefault="00550A54"/>
              </w:txbxContent>
            </v:textbox>
          </v:shape>
        </w:pict>
      </w:r>
    </w:p>
    <w:p w:rsidR="009A112B" w:rsidRPr="00AA3172" w:rsidRDefault="009A112B">
      <w:pPr>
        <w:rPr>
          <w:rFonts w:ascii="Comic Sans MS" w:hAnsi="Comic Sans MS"/>
        </w:rPr>
      </w:pPr>
    </w:p>
    <w:sectPr w:rsidR="009A112B" w:rsidRPr="00AA3172" w:rsidSect="009A11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756A"/>
    <w:rsid w:val="000F050F"/>
    <w:rsid w:val="00217F3D"/>
    <w:rsid w:val="00256566"/>
    <w:rsid w:val="002A756A"/>
    <w:rsid w:val="0053521A"/>
    <w:rsid w:val="00550A54"/>
    <w:rsid w:val="00632181"/>
    <w:rsid w:val="009A112B"/>
    <w:rsid w:val="00AA3172"/>
    <w:rsid w:val="00BA7B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2B"/>
  </w:style>
  <w:style w:type="paragraph" w:styleId="Titre2">
    <w:name w:val="heading 2"/>
    <w:basedOn w:val="Normal"/>
    <w:link w:val="Titre2Car"/>
    <w:uiPriority w:val="9"/>
    <w:qFormat/>
    <w:rsid w:val="005352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0A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0A54"/>
    <w:rPr>
      <w:b/>
      <w:bCs/>
    </w:rPr>
  </w:style>
  <w:style w:type="paragraph" w:styleId="Textedebulles">
    <w:name w:val="Balloon Text"/>
    <w:basedOn w:val="Normal"/>
    <w:link w:val="TextedebullesCar"/>
    <w:uiPriority w:val="99"/>
    <w:semiHidden/>
    <w:unhideWhenUsed/>
    <w:rsid w:val="00550A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A54"/>
    <w:rPr>
      <w:rFonts w:ascii="Tahoma" w:hAnsi="Tahoma" w:cs="Tahoma"/>
      <w:sz w:val="16"/>
      <w:szCs w:val="16"/>
    </w:rPr>
  </w:style>
  <w:style w:type="character" w:customStyle="1" w:styleId="Titre2Car">
    <w:name w:val="Titre 2 Car"/>
    <w:basedOn w:val="Policepardfaut"/>
    <w:link w:val="Titre2"/>
    <w:uiPriority w:val="9"/>
    <w:rsid w:val="0053521A"/>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857818906">
      <w:bodyDiv w:val="1"/>
      <w:marLeft w:val="0"/>
      <w:marRight w:val="0"/>
      <w:marTop w:val="0"/>
      <w:marBottom w:val="0"/>
      <w:divBdr>
        <w:top w:val="none" w:sz="0" w:space="0" w:color="auto"/>
        <w:left w:val="none" w:sz="0" w:space="0" w:color="auto"/>
        <w:bottom w:val="none" w:sz="0" w:space="0" w:color="auto"/>
        <w:right w:val="none" w:sz="0" w:space="0" w:color="auto"/>
      </w:divBdr>
    </w:div>
    <w:div w:id="933199843">
      <w:bodyDiv w:val="1"/>
      <w:marLeft w:val="0"/>
      <w:marRight w:val="0"/>
      <w:marTop w:val="0"/>
      <w:marBottom w:val="0"/>
      <w:divBdr>
        <w:top w:val="none" w:sz="0" w:space="0" w:color="auto"/>
        <w:left w:val="none" w:sz="0" w:space="0" w:color="auto"/>
        <w:bottom w:val="none" w:sz="0" w:space="0" w:color="auto"/>
        <w:right w:val="none" w:sz="0" w:space="0" w:color="auto"/>
      </w:divBdr>
    </w:div>
    <w:div w:id="1968966818">
      <w:bodyDiv w:val="1"/>
      <w:marLeft w:val="0"/>
      <w:marRight w:val="0"/>
      <w:marTop w:val="0"/>
      <w:marBottom w:val="0"/>
      <w:divBdr>
        <w:top w:val="none" w:sz="0" w:space="0" w:color="auto"/>
        <w:left w:val="none" w:sz="0" w:space="0" w:color="auto"/>
        <w:bottom w:val="none" w:sz="0" w:space="0" w:color="auto"/>
        <w:right w:val="none" w:sz="0" w:space="0" w:color="auto"/>
      </w:divBdr>
    </w:div>
    <w:div w:id="2145733932">
      <w:bodyDiv w:val="1"/>
      <w:marLeft w:val="0"/>
      <w:marRight w:val="0"/>
      <w:marTop w:val="0"/>
      <w:marBottom w:val="0"/>
      <w:divBdr>
        <w:top w:val="none" w:sz="0" w:space="0" w:color="auto"/>
        <w:left w:val="none" w:sz="0" w:space="0" w:color="auto"/>
        <w:bottom w:val="none" w:sz="0" w:space="0" w:color="auto"/>
        <w:right w:val="none" w:sz="0" w:space="0" w:color="auto"/>
      </w:divBdr>
      <w:divsChild>
        <w:div w:id="442847201">
          <w:marLeft w:val="0"/>
          <w:marRight w:val="0"/>
          <w:marTop w:val="0"/>
          <w:marBottom w:val="0"/>
          <w:divBdr>
            <w:top w:val="none" w:sz="0" w:space="0" w:color="auto"/>
            <w:left w:val="none" w:sz="0" w:space="0" w:color="auto"/>
            <w:bottom w:val="none" w:sz="0" w:space="0" w:color="auto"/>
            <w:right w:val="none" w:sz="0" w:space="0" w:color="auto"/>
          </w:divBdr>
          <w:divsChild>
            <w:div w:id="65223771">
              <w:marLeft w:val="0"/>
              <w:marRight w:val="0"/>
              <w:marTop w:val="0"/>
              <w:marBottom w:val="0"/>
              <w:divBdr>
                <w:top w:val="none" w:sz="0" w:space="0" w:color="auto"/>
                <w:left w:val="none" w:sz="0" w:space="0" w:color="auto"/>
                <w:bottom w:val="none" w:sz="0" w:space="0" w:color="auto"/>
                <w:right w:val="none" w:sz="0" w:space="0" w:color="auto"/>
              </w:divBdr>
            </w:div>
            <w:div w:id="283196790">
              <w:marLeft w:val="0"/>
              <w:marRight w:val="0"/>
              <w:marTop w:val="0"/>
              <w:marBottom w:val="0"/>
              <w:divBdr>
                <w:top w:val="none" w:sz="0" w:space="0" w:color="auto"/>
                <w:left w:val="none" w:sz="0" w:space="0" w:color="auto"/>
                <w:bottom w:val="none" w:sz="0" w:space="0" w:color="auto"/>
                <w:right w:val="none" w:sz="0" w:space="0" w:color="auto"/>
              </w:divBdr>
            </w:div>
            <w:div w:id="1694963602">
              <w:marLeft w:val="0"/>
              <w:marRight w:val="0"/>
              <w:marTop w:val="0"/>
              <w:marBottom w:val="0"/>
              <w:divBdr>
                <w:top w:val="none" w:sz="0" w:space="0" w:color="auto"/>
                <w:left w:val="none" w:sz="0" w:space="0" w:color="auto"/>
                <w:bottom w:val="none" w:sz="0" w:space="0" w:color="auto"/>
                <w:right w:val="none" w:sz="0" w:space="0" w:color="auto"/>
              </w:divBdr>
            </w:div>
            <w:div w:id="1167554857">
              <w:marLeft w:val="0"/>
              <w:marRight w:val="0"/>
              <w:marTop w:val="0"/>
              <w:marBottom w:val="0"/>
              <w:divBdr>
                <w:top w:val="none" w:sz="0" w:space="0" w:color="auto"/>
                <w:left w:val="none" w:sz="0" w:space="0" w:color="auto"/>
                <w:bottom w:val="none" w:sz="0" w:space="0" w:color="auto"/>
                <w:right w:val="none" w:sz="0" w:space="0" w:color="auto"/>
              </w:divBdr>
            </w:div>
            <w:div w:id="859855711">
              <w:marLeft w:val="0"/>
              <w:marRight w:val="0"/>
              <w:marTop w:val="0"/>
              <w:marBottom w:val="0"/>
              <w:divBdr>
                <w:top w:val="none" w:sz="0" w:space="0" w:color="auto"/>
                <w:left w:val="none" w:sz="0" w:space="0" w:color="auto"/>
                <w:bottom w:val="none" w:sz="0" w:space="0" w:color="auto"/>
                <w:right w:val="none" w:sz="0" w:space="0" w:color="auto"/>
              </w:divBdr>
            </w:div>
            <w:div w:id="1583952108">
              <w:marLeft w:val="0"/>
              <w:marRight w:val="0"/>
              <w:marTop w:val="0"/>
              <w:marBottom w:val="0"/>
              <w:divBdr>
                <w:top w:val="none" w:sz="0" w:space="0" w:color="auto"/>
                <w:left w:val="none" w:sz="0" w:space="0" w:color="auto"/>
                <w:bottom w:val="none" w:sz="0" w:space="0" w:color="auto"/>
                <w:right w:val="none" w:sz="0" w:space="0" w:color="auto"/>
              </w:divBdr>
            </w:div>
            <w:div w:id="1476678240">
              <w:marLeft w:val="0"/>
              <w:marRight w:val="0"/>
              <w:marTop w:val="0"/>
              <w:marBottom w:val="0"/>
              <w:divBdr>
                <w:top w:val="none" w:sz="0" w:space="0" w:color="auto"/>
                <w:left w:val="none" w:sz="0" w:space="0" w:color="auto"/>
                <w:bottom w:val="none" w:sz="0" w:space="0" w:color="auto"/>
                <w:right w:val="none" w:sz="0" w:space="0" w:color="auto"/>
              </w:divBdr>
            </w:div>
            <w:div w:id="1516770059">
              <w:marLeft w:val="0"/>
              <w:marRight w:val="0"/>
              <w:marTop w:val="0"/>
              <w:marBottom w:val="0"/>
              <w:divBdr>
                <w:top w:val="none" w:sz="0" w:space="0" w:color="auto"/>
                <w:left w:val="none" w:sz="0" w:space="0" w:color="auto"/>
                <w:bottom w:val="none" w:sz="0" w:space="0" w:color="auto"/>
                <w:right w:val="none" w:sz="0" w:space="0" w:color="auto"/>
              </w:divBdr>
            </w:div>
            <w:div w:id="276134615">
              <w:marLeft w:val="0"/>
              <w:marRight w:val="0"/>
              <w:marTop w:val="0"/>
              <w:marBottom w:val="0"/>
              <w:divBdr>
                <w:top w:val="none" w:sz="0" w:space="0" w:color="auto"/>
                <w:left w:val="none" w:sz="0" w:space="0" w:color="auto"/>
                <w:bottom w:val="none" w:sz="0" w:space="0" w:color="auto"/>
                <w:right w:val="none" w:sz="0" w:space="0" w:color="auto"/>
              </w:divBdr>
            </w:div>
            <w:div w:id="1231967624">
              <w:marLeft w:val="0"/>
              <w:marRight w:val="0"/>
              <w:marTop w:val="0"/>
              <w:marBottom w:val="0"/>
              <w:divBdr>
                <w:top w:val="none" w:sz="0" w:space="0" w:color="auto"/>
                <w:left w:val="none" w:sz="0" w:space="0" w:color="auto"/>
                <w:bottom w:val="none" w:sz="0" w:space="0" w:color="auto"/>
                <w:right w:val="none" w:sz="0" w:space="0" w:color="auto"/>
              </w:divBdr>
            </w:div>
            <w:div w:id="1927033211">
              <w:marLeft w:val="0"/>
              <w:marRight w:val="0"/>
              <w:marTop w:val="0"/>
              <w:marBottom w:val="0"/>
              <w:divBdr>
                <w:top w:val="none" w:sz="0" w:space="0" w:color="auto"/>
                <w:left w:val="none" w:sz="0" w:space="0" w:color="auto"/>
                <w:bottom w:val="none" w:sz="0" w:space="0" w:color="auto"/>
                <w:right w:val="none" w:sz="0" w:space="0" w:color="auto"/>
              </w:divBdr>
            </w:div>
            <w:div w:id="1549802250">
              <w:marLeft w:val="0"/>
              <w:marRight w:val="0"/>
              <w:marTop w:val="0"/>
              <w:marBottom w:val="0"/>
              <w:divBdr>
                <w:top w:val="none" w:sz="0" w:space="0" w:color="auto"/>
                <w:left w:val="none" w:sz="0" w:space="0" w:color="auto"/>
                <w:bottom w:val="none" w:sz="0" w:space="0" w:color="auto"/>
                <w:right w:val="none" w:sz="0" w:space="0" w:color="auto"/>
              </w:divBdr>
            </w:div>
            <w:div w:id="1332903791">
              <w:marLeft w:val="0"/>
              <w:marRight w:val="0"/>
              <w:marTop w:val="0"/>
              <w:marBottom w:val="0"/>
              <w:divBdr>
                <w:top w:val="none" w:sz="0" w:space="0" w:color="auto"/>
                <w:left w:val="none" w:sz="0" w:space="0" w:color="auto"/>
                <w:bottom w:val="none" w:sz="0" w:space="0" w:color="auto"/>
                <w:right w:val="none" w:sz="0" w:space="0" w:color="auto"/>
              </w:divBdr>
            </w:div>
            <w:div w:id="26105694">
              <w:marLeft w:val="0"/>
              <w:marRight w:val="0"/>
              <w:marTop w:val="0"/>
              <w:marBottom w:val="0"/>
              <w:divBdr>
                <w:top w:val="none" w:sz="0" w:space="0" w:color="auto"/>
                <w:left w:val="none" w:sz="0" w:space="0" w:color="auto"/>
                <w:bottom w:val="none" w:sz="0" w:space="0" w:color="auto"/>
                <w:right w:val="none" w:sz="0" w:space="0" w:color="auto"/>
              </w:divBdr>
            </w:div>
            <w:div w:id="1079714682">
              <w:marLeft w:val="0"/>
              <w:marRight w:val="0"/>
              <w:marTop w:val="0"/>
              <w:marBottom w:val="0"/>
              <w:divBdr>
                <w:top w:val="none" w:sz="0" w:space="0" w:color="auto"/>
                <w:left w:val="none" w:sz="0" w:space="0" w:color="auto"/>
                <w:bottom w:val="none" w:sz="0" w:space="0" w:color="auto"/>
                <w:right w:val="none" w:sz="0" w:space="0" w:color="auto"/>
              </w:divBdr>
            </w:div>
            <w:div w:id="487015338">
              <w:marLeft w:val="0"/>
              <w:marRight w:val="0"/>
              <w:marTop w:val="0"/>
              <w:marBottom w:val="0"/>
              <w:divBdr>
                <w:top w:val="none" w:sz="0" w:space="0" w:color="auto"/>
                <w:left w:val="none" w:sz="0" w:space="0" w:color="auto"/>
                <w:bottom w:val="none" w:sz="0" w:space="0" w:color="auto"/>
                <w:right w:val="none" w:sz="0" w:space="0" w:color="auto"/>
              </w:divBdr>
            </w:div>
            <w:div w:id="1858889724">
              <w:marLeft w:val="0"/>
              <w:marRight w:val="0"/>
              <w:marTop w:val="0"/>
              <w:marBottom w:val="0"/>
              <w:divBdr>
                <w:top w:val="none" w:sz="0" w:space="0" w:color="auto"/>
                <w:left w:val="none" w:sz="0" w:space="0" w:color="auto"/>
                <w:bottom w:val="none" w:sz="0" w:space="0" w:color="auto"/>
                <w:right w:val="none" w:sz="0" w:space="0" w:color="auto"/>
              </w:divBdr>
            </w:div>
            <w:div w:id="1157497144">
              <w:marLeft w:val="0"/>
              <w:marRight w:val="0"/>
              <w:marTop w:val="0"/>
              <w:marBottom w:val="0"/>
              <w:divBdr>
                <w:top w:val="none" w:sz="0" w:space="0" w:color="auto"/>
                <w:left w:val="none" w:sz="0" w:space="0" w:color="auto"/>
                <w:bottom w:val="none" w:sz="0" w:space="0" w:color="auto"/>
                <w:right w:val="none" w:sz="0" w:space="0" w:color="auto"/>
              </w:divBdr>
            </w:div>
            <w:div w:id="1251739398">
              <w:marLeft w:val="0"/>
              <w:marRight w:val="0"/>
              <w:marTop w:val="0"/>
              <w:marBottom w:val="0"/>
              <w:divBdr>
                <w:top w:val="none" w:sz="0" w:space="0" w:color="auto"/>
                <w:left w:val="none" w:sz="0" w:space="0" w:color="auto"/>
                <w:bottom w:val="none" w:sz="0" w:space="0" w:color="auto"/>
                <w:right w:val="none" w:sz="0" w:space="0" w:color="auto"/>
              </w:divBdr>
            </w:div>
            <w:div w:id="2006010571">
              <w:marLeft w:val="0"/>
              <w:marRight w:val="0"/>
              <w:marTop w:val="0"/>
              <w:marBottom w:val="0"/>
              <w:divBdr>
                <w:top w:val="none" w:sz="0" w:space="0" w:color="auto"/>
                <w:left w:val="none" w:sz="0" w:space="0" w:color="auto"/>
                <w:bottom w:val="none" w:sz="0" w:space="0" w:color="auto"/>
                <w:right w:val="none" w:sz="0" w:space="0" w:color="auto"/>
              </w:divBdr>
            </w:div>
            <w:div w:id="2009550700">
              <w:marLeft w:val="0"/>
              <w:marRight w:val="0"/>
              <w:marTop w:val="0"/>
              <w:marBottom w:val="0"/>
              <w:divBdr>
                <w:top w:val="none" w:sz="0" w:space="0" w:color="auto"/>
                <w:left w:val="none" w:sz="0" w:space="0" w:color="auto"/>
                <w:bottom w:val="none" w:sz="0" w:space="0" w:color="auto"/>
                <w:right w:val="none" w:sz="0" w:space="0" w:color="auto"/>
              </w:divBdr>
            </w:div>
            <w:div w:id="59137477">
              <w:marLeft w:val="0"/>
              <w:marRight w:val="0"/>
              <w:marTop w:val="0"/>
              <w:marBottom w:val="0"/>
              <w:divBdr>
                <w:top w:val="none" w:sz="0" w:space="0" w:color="auto"/>
                <w:left w:val="none" w:sz="0" w:space="0" w:color="auto"/>
                <w:bottom w:val="none" w:sz="0" w:space="0" w:color="auto"/>
                <w:right w:val="none" w:sz="0" w:space="0" w:color="auto"/>
              </w:divBdr>
            </w:div>
            <w:div w:id="1876037164">
              <w:marLeft w:val="0"/>
              <w:marRight w:val="0"/>
              <w:marTop w:val="0"/>
              <w:marBottom w:val="0"/>
              <w:divBdr>
                <w:top w:val="none" w:sz="0" w:space="0" w:color="auto"/>
                <w:left w:val="none" w:sz="0" w:space="0" w:color="auto"/>
                <w:bottom w:val="none" w:sz="0" w:space="0" w:color="auto"/>
                <w:right w:val="none" w:sz="0" w:space="0" w:color="auto"/>
              </w:divBdr>
            </w:div>
            <w:div w:id="1025978688">
              <w:marLeft w:val="0"/>
              <w:marRight w:val="0"/>
              <w:marTop w:val="0"/>
              <w:marBottom w:val="0"/>
              <w:divBdr>
                <w:top w:val="none" w:sz="0" w:space="0" w:color="auto"/>
                <w:left w:val="none" w:sz="0" w:space="0" w:color="auto"/>
                <w:bottom w:val="none" w:sz="0" w:space="0" w:color="auto"/>
                <w:right w:val="none" w:sz="0" w:space="0" w:color="auto"/>
              </w:divBdr>
            </w:div>
            <w:div w:id="1906840111">
              <w:marLeft w:val="0"/>
              <w:marRight w:val="0"/>
              <w:marTop w:val="0"/>
              <w:marBottom w:val="0"/>
              <w:divBdr>
                <w:top w:val="none" w:sz="0" w:space="0" w:color="auto"/>
                <w:left w:val="none" w:sz="0" w:space="0" w:color="auto"/>
                <w:bottom w:val="none" w:sz="0" w:space="0" w:color="auto"/>
                <w:right w:val="none" w:sz="0" w:space="0" w:color="auto"/>
              </w:divBdr>
            </w:div>
            <w:div w:id="817376990">
              <w:marLeft w:val="0"/>
              <w:marRight w:val="0"/>
              <w:marTop w:val="0"/>
              <w:marBottom w:val="0"/>
              <w:divBdr>
                <w:top w:val="none" w:sz="0" w:space="0" w:color="auto"/>
                <w:left w:val="none" w:sz="0" w:space="0" w:color="auto"/>
                <w:bottom w:val="none" w:sz="0" w:space="0" w:color="auto"/>
                <w:right w:val="none" w:sz="0" w:space="0" w:color="auto"/>
              </w:divBdr>
            </w:div>
            <w:div w:id="40983862">
              <w:marLeft w:val="0"/>
              <w:marRight w:val="0"/>
              <w:marTop w:val="0"/>
              <w:marBottom w:val="0"/>
              <w:divBdr>
                <w:top w:val="none" w:sz="0" w:space="0" w:color="auto"/>
                <w:left w:val="none" w:sz="0" w:space="0" w:color="auto"/>
                <w:bottom w:val="none" w:sz="0" w:space="0" w:color="auto"/>
                <w:right w:val="none" w:sz="0" w:space="0" w:color="auto"/>
              </w:divBdr>
            </w:div>
            <w:div w:id="178353459">
              <w:marLeft w:val="0"/>
              <w:marRight w:val="0"/>
              <w:marTop w:val="0"/>
              <w:marBottom w:val="0"/>
              <w:divBdr>
                <w:top w:val="none" w:sz="0" w:space="0" w:color="auto"/>
                <w:left w:val="none" w:sz="0" w:space="0" w:color="auto"/>
                <w:bottom w:val="none" w:sz="0" w:space="0" w:color="auto"/>
                <w:right w:val="none" w:sz="0" w:space="0" w:color="auto"/>
              </w:divBdr>
            </w:div>
            <w:div w:id="1454206165">
              <w:marLeft w:val="0"/>
              <w:marRight w:val="0"/>
              <w:marTop w:val="0"/>
              <w:marBottom w:val="0"/>
              <w:divBdr>
                <w:top w:val="none" w:sz="0" w:space="0" w:color="auto"/>
                <w:left w:val="none" w:sz="0" w:space="0" w:color="auto"/>
                <w:bottom w:val="none" w:sz="0" w:space="0" w:color="auto"/>
                <w:right w:val="none" w:sz="0" w:space="0" w:color="auto"/>
              </w:divBdr>
            </w:div>
            <w:div w:id="1295133313">
              <w:marLeft w:val="0"/>
              <w:marRight w:val="0"/>
              <w:marTop w:val="0"/>
              <w:marBottom w:val="0"/>
              <w:divBdr>
                <w:top w:val="none" w:sz="0" w:space="0" w:color="auto"/>
                <w:left w:val="none" w:sz="0" w:space="0" w:color="auto"/>
                <w:bottom w:val="none" w:sz="0" w:space="0" w:color="auto"/>
                <w:right w:val="none" w:sz="0" w:space="0" w:color="auto"/>
              </w:divBdr>
            </w:div>
            <w:div w:id="710345235">
              <w:marLeft w:val="0"/>
              <w:marRight w:val="0"/>
              <w:marTop w:val="0"/>
              <w:marBottom w:val="0"/>
              <w:divBdr>
                <w:top w:val="none" w:sz="0" w:space="0" w:color="auto"/>
                <w:left w:val="none" w:sz="0" w:space="0" w:color="auto"/>
                <w:bottom w:val="none" w:sz="0" w:space="0" w:color="auto"/>
                <w:right w:val="none" w:sz="0" w:space="0" w:color="auto"/>
              </w:divBdr>
            </w:div>
            <w:div w:id="583807359">
              <w:marLeft w:val="0"/>
              <w:marRight w:val="0"/>
              <w:marTop w:val="0"/>
              <w:marBottom w:val="0"/>
              <w:divBdr>
                <w:top w:val="none" w:sz="0" w:space="0" w:color="auto"/>
                <w:left w:val="none" w:sz="0" w:space="0" w:color="auto"/>
                <w:bottom w:val="none" w:sz="0" w:space="0" w:color="auto"/>
                <w:right w:val="none" w:sz="0" w:space="0" w:color="auto"/>
              </w:divBdr>
            </w:div>
            <w:div w:id="1576940780">
              <w:marLeft w:val="0"/>
              <w:marRight w:val="0"/>
              <w:marTop w:val="0"/>
              <w:marBottom w:val="0"/>
              <w:divBdr>
                <w:top w:val="none" w:sz="0" w:space="0" w:color="auto"/>
                <w:left w:val="none" w:sz="0" w:space="0" w:color="auto"/>
                <w:bottom w:val="none" w:sz="0" w:space="0" w:color="auto"/>
                <w:right w:val="none" w:sz="0" w:space="0" w:color="auto"/>
              </w:divBdr>
            </w:div>
            <w:div w:id="1648508349">
              <w:marLeft w:val="0"/>
              <w:marRight w:val="0"/>
              <w:marTop w:val="0"/>
              <w:marBottom w:val="0"/>
              <w:divBdr>
                <w:top w:val="none" w:sz="0" w:space="0" w:color="auto"/>
                <w:left w:val="none" w:sz="0" w:space="0" w:color="auto"/>
                <w:bottom w:val="none" w:sz="0" w:space="0" w:color="auto"/>
                <w:right w:val="none" w:sz="0" w:space="0" w:color="auto"/>
              </w:divBdr>
            </w:div>
            <w:div w:id="600921012">
              <w:marLeft w:val="0"/>
              <w:marRight w:val="0"/>
              <w:marTop w:val="0"/>
              <w:marBottom w:val="0"/>
              <w:divBdr>
                <w:top w:val="none" w:sz="0" w:space="0" w:color="auto"/>
                <w:left w:val="none" w:sz="0" w:space="0" w:color="auto"/>
                <w:bottom w:val="none" w:sz="0" w:space="0" w:color="auto"/>
                <w:right w:val="none" w:sz="0" w:space="0" w:color="auto"/>
              </w:divBdr>
            </w:div>
            <w:div w:id="998078045">
              <w:marLeft w:val="0"/>
              <w:marRight w:val="0"/>
              <w:marTop w:val="0"/>
              <w:marBottom w:val="0"/>
              <w:divBdr>
                <w:top w:val="none" w:sz="0" w:space="0" w:color="auto"/>
                <w:left w:val="none" w:sz="0" w:space="0" w:color="auto"/>
                <w:bottom w:val="none" w:sz="0" w:space="0" w:color="auto"/>
                <w:right w:val="none" w:sz="0" w:space="0" w:color="auto"/>
              </w:divBdr>
            </w:div>
            <w:div w:id="62335431">
              <w:marLeft w:val="0"/>
              <w:marRight w:val="0"/>
              <w:marTop w:val="0"/>
              <w:marBottom w:val="0"/>
              <w:divBdr>
                <w:top w:val="none" w:sz="0" w:space="0" w:color="auto"/>
                <w:left w:val="none" w:sz="0" w:space="0" w:color="auto"/>
                <w:bottom w:val="none" w:sz="0" w:space="0" w:color="auto"/>
                <w:right w:val="none" w:sz="0" w:space="0" w:color="auto"/>
              </w:divBdr>
            </w:div>
            <w:div w:id="1563831035">
              <w:marLeft w:val="0"/>
              <w:marRight w:val="0"/>
              <w:marTop w:val="0"/>
              <w:marBottom w:val="0"/>
              <w:divBdr>
                <w:top w:val="none" w:sz="0" w:space="0" w:color="auto"/>
                <w:left w:val="none" w:sz="0" w:space="0" w:color="auto"/>
                <w:bottom w:val="none" w:sz="0" w:space="0" w:color="auto"/>
                <w:right w:val="none" w:sz="0" w:space="0" w:color="auto"/>
              </w:divBdr>
            </w:div>
            <w:div w:id="1819221737">
              <w:marLeft w:val="0"/>
              <w:marRight w:val="0"/>
              <w:marTop w:val="0"/>
              <w:marBottom w:val="0"/>
              <w:divBdr>
                <w:top w:val="none" w:sz="0" w:space="0" w:color="auto"/>
                <w:left w:val="none" w:sz="0" w:space="0" w:color="auto"/>
                <w:bottom w:val="none" w:sz="0" w:space="0" w:color="auto"/>
                <w:right w:val="none" w:sz="0" w:space="0" w:color="auto"/>
              </w:divBdr>
            </w:div>
            <w:div w:id="1478956918">
              <w:marLeft w:val="0"/>
              <w:marRight w:val="0"/>
              <w:marTop w:val="0"/>
              <w:marBottom w:val="0"/>
              <w:divBdr>
                <w:top w:val="none" w:sz="0" w:space="0" w:color="auto"/>
                <w:left w:val="none" w:sz="0" w:space="0" w:color="auto"/>
                <w:bottom w:val="none" w:sz="0" w:space="0" w:color="auto"/>
                <w:right w:val="none" w:sz="0" w:space="0" w:color="auto"/>
              </w:divBdr>
            </w:div>
            <w:div w:id="636687802">
              <w:marLeft w:val="0"/>
              <w:marRight w:val="0"/>
              <w:marTop w:val="0"/>
              <w:marBottom w:val="0"/>
              <w:divBdr>
                <w:top w:val="none" w:sz="0" w:space="0" w:color="auto"/>
                <w:left w:val="none" w:sz="0" w:space="0" w:color="auto"/>
                <w:bottom w:val="none" w:sz="0" w:space="0" w:color="auto"/>
                <w:right w:val="none" w:sz="0" w:space="0" w:color="auto"/>
              </w:divBdr>
            </w:div>
            <w:div w:id="165751404">
              <w:marLeft w:val="0"/>
              <w:marRight w:val="0"/>
              <w:marTop w:val="0"/>
              <w:marBottom w:val="0"/>
              <w:divBdr>
                <w:top w:val="none" w:sz="0" w:space="0" w:color="auto"/>
                <w:left w:val="none" w:sz="0" w:space="0" w:color="auto"/>
                <w:bottom w:val="none" w:sz="0" w:space="0" w:color="auto"/>
                <w:right w:val="none" w:sz="0" w:space="0" w:color="auto"/>
              </w:divBdr>
            </w:div>
            <w:div w:id="203031244">
              <w:marLeft w:val="0"/>
              <w:marRight w:val="0"/>
              <w:marTop w:val="0"/>
              <w:marBottom w:val="0"/>
              <w:divBdr>
                <w:top w:val="none" w:sz="0" w:space="0" w:color="auto"/>
                <w:left w:val="none" w:sz="0" w:space="0" w:color="auto"/>
                <w:bottom w:val="none" w:sz="0" w:space="0" w:color="auto"/>
                <w:right w:val="none" w:sz="0" w:space="0" w:color="auto"/>
              </w:divBdr>
            </w:div>
            <w:div w:id="1416320470">
              <w:marLeft w:val="0"/>
              <w:marRight w:val="0"/>
              <w:marTop w:val="0"/>
              <w:marBottom w:val="0"/>
              <w:divBdr>
                <w:top w:val="none" w:sz="0" w:space="0" w:color="auto"/>
                <w:left w:val="none" w:sz="0" w:space="0" w:color="auto"/>
                <w:bottom w:val="none" w:sz="0" w:space="0" w:color="auto"/>
                <w:right w:val="none" w:sz="0" w:space="0" w:color="auto"/>
              </w:divBdr>
            </w:div>
            <w:div w:id="310334516">
              <w:marLeft w:val="0"/>
              <w:marRight w:val="0"/>
              <w:marTop w:val="0"/>
              <w:marBottom w:val="0"/>
              <w:divBdr>
                <w:top w:val="none" w:sz="0" w:space="0" w:color="auto"/>
                <w:left w:val="none" w:sz="0" w:space="0" w:color="auto"/>
                <w:bottom w:val="none" w:sz="0" w:space="0" w:color="auto"/>
                <w:right w:val="none" w:sz="0" w:space="0" w:color="auto"/>
              </w:divBdr>
            </w:div>
            <w:div w:id="2024550783">
              <w:marLeft w:val="0"/>
              <w:marRight w:val="0"/>
              <w:marTop w:val="0"/>
              <w:marBottom w:val="0"/>
              <w:divBdr>
                <w:top w:val="none" w:sz="0" w:space="0" w:color="auto"/>
                <w:left w:val="none" w:sz="0" w:space="0" w:color="auto"/>
                <w:bottom w:val="none" w:sz="0" w:space="0" w:color="auto"/>
                <w:right w:val="none" w:sz="0" w:space="0" w:color="auto"/>
              </w:divBdr>
            </w:div>
            <w:div w:id="1716000677">
              <w:marLeft w:val="0"/>
              <w:marRight w:val="0"/>
              <w:marTop w:val="0"/>
              <w:marBottom w:val="0"/>
              <w:divBdr>
                <w:top w:val="none" w:sz="0" w:space="0" w:color="auto"/>
                <w:left w:val="none" w:sz="0" w:space="0" w:color="auto"/>
                <w:bottom w:val="none" w:sz="0" w:space="0" w:color="auto"/>
                <w:right w:val="none" w:sz="0" w:space="0" w:color="auto"/>
              </w:divBdr>
            </w:div>
            <w:div w:id="867988515">
              <w:marLeft w:val="0"/>
              <w:marRight w:val="0"/>
              <w:marTop w:val="0"/>
              <w:marBottom w:val="0"/>
              <w:divBdr>
                <w:top w:val="none" w:sz="0" w:space="0" w:color="auto"/>
                <w:left w:val="none" w:sz="0" w:space="0" w:color="auto"/>
                <w:bottom w:val="none" w:sz="0" w:space="0" w:color="auto"/>
                <w:right w:val="none" w:sz="0" w:space="0" w:color="auto"/>
              </w:divBdr>
            </w:div>
            <w:div w:id="64957883">
              <w:marLeft w:val="0"/>
              <w:marRight w:val="0"/>
              <w:marTop w:val="0"/>
              <w:marBottom w:val="0"/>
              <w:divBdr>
                <w:top w:val="none" w:sz="0" w:space="0" w:color="auto"/>
                <w:left w:val="none" w:sz="0" w:space="0" w:color="auto"/>
                <w:bottom w:val="none" w:sz="0" w:space="0" w:color="auto"/>
                <w:right w:val="none" w:sz="0" w:space="0" w:color="auto"/>
              </w:divBdr>
            </w:div>
            <w:div w:id="1810052398">
              <w:marLeft w:val="0"/>
              <w:marRight w:val="0"/>
              <w:marTop w:val="0"/>
              <w:marBottom w:val="0"/>
              <w:divBdr>
                <w:top w:val="none" w:sz="0" w:space="0" w:color="auto"/>
                <w:left w:val="none" w:sz="0" w:space="0" w:color="auto"/>
                <w:bottom w:val="none" w:sz="0" w:space="0" w:color="auto"/>
                <w:right w:val="none" w:sz="0" w:space="0" w:color="auto"/>
              </w:divBdr>
            </w:div>
            <w:div w:id="10193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238</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SAREMA</dc:creator>
  <cp:lastModifiedBy>SAREMA</cp:lastModifiedBy>
  <cp:revision>5</cp:revision>
  <dcterms:created xsi:type="dcterms:W3CDTF">2017-11-07T15:45:00Z</dcterms:created>
  <dcterms:modified xsi:type="dcterms:W3CDTF">2017-11-07T16:24:00Z</dcterms:modified>
</cp:coreProperties>
</file>